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C1" w:rsidRDefault="006941C1" w:rsidP="001245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Orneta, 14.12.2018r.</w:t>
      </w:r>
    </w:p>
    <w:p w:rsidR="001E3D78" w:rsidRPr="001245FF" w:rsidRDefault="0074614D" w:rsidP="001245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245FF">
        <w:rPr>
          <w:rFonts w:ascii="Times New Roman" w:hAnsi="Times New Roman" w:cs="Times New Roman"/>
          <w:b/>
        </w:rPr>
        <w:t>Pytanie:</w:t>
      </w:r>
    </w:p>
    <w:p w:rsidR="0074614D" w:rsidRPr="00BE7540" w:rsidRDefault="0074614D">
      <w:pPr>
        <w:rPr>
          <w:rFonts w:ascii="Times New Roman" w:hAnsi="Times New Roman" w:cs="Times New Roman"/>
        </w:rPr>
      </w:pPr>
      <w:r w:rsidRPr="00BE7540">
        <w:rPr>
          <w:rFonts w:ascii="Times New Roman" w:hAnsi="Times New Roman" w:cs="Times New Roman"/>
        </w:rPr>
        <w:t>Czy Zamawiający potwierdza, że wymaga się aby kolektory słoneczne lub instalacja kolektorów były wyposażone w rozwiązania techniczne, które w zakresie temperatury zewnętrznej do mx +40</w:t>
      </w:r>
      <w:r w:rsidRPr="00BE7540">
        <w:rPr>
          <w:rFonts w:ascii="Times New Roman" w:hAnsi="Times New Roman" w:cs="Times New Roman"/>
          <w:vertAlign w:val="superscript"/>
        </w:rPr>
        <w:t>0</w:t>
      </w:r>
      <w:r w:rsidRPr="00BE7540">
        <w:rPr>
          <w:rFonts w:ascii="Times New Roman" w:hAnsi="Times New Roman" w:cs="Times New Roman"/>
        </w:rPr>
        <w:t xml:space="preserve">C przy zaniku dostawy energii elektrycznej do napędu wszystkich komponentów instalacji uniemożliwią osiągniecie temperatury cieczy </w:t>
      </w:r>
      <w:proofErr w:type="spellStart"/>
      <w:r w:rsidRPr="00BE7540">
        <w:rPr>
          <w:rFonts w:ascii="Times New Roman" w:hAnsi="Times New Roman" w:cs="Times New Roman"/>
        </w:rPr>
        <w:t>niskokrzepnącej</w:t>
      </w:r>
      <w:proofErr w:type="spellEnd"/>
      <w:r w:rsidRPr="00BE7540">
        <w:rPr>
          <w:rFonts w:ascii="Times New Roman" w:hAnsi="Times New Roman" w:cs="Times New Roman"/>
        </w:rPr>
        <w:t xml:space="preserve"> (tj. wodnego roztworu glikoli polipropylenowego o stężeniu 55-58%)  powyżej 150</w:t>
      </w:r>
      <w:r w:rsidRPr="00BE7540">
        <w:rPr>
          <w:rFonts w:ascii="Times New Roman" w:hAnsi="Times New Roman" w:cs="Times New Roman"/>
          <w:vertAlign w:val="superscript"/>
        </w:rPr>
        <w:t>0</w:t>
      </w:r>
      <w:r w:rsidRPr="00BE7540">
        <w:rPr>
          <w:rFonts w:ascii="Times New Roman" w:hAnsi="Times New Roman" w:cs="Times New Roman"/>
        </w:rPr>
        <w:t>C  ?</w:t>
      </w:r>
    </w:p>
    <w:p w:rsidR="006941C1" w:rsidRPr="00BE7540" w:rsidRDefault="006941C1">
      <w:pPr>
        <w:rPr>
          <w:rFonts w:ascii="Times New Roman" w:hAnsi="Times New Roman" w:cs="Times New Roman"/>
        </w:rPr>
      </w:pPr>
      <w:bookmarkStart w:id="0" w:name="_GoBack"/>
      <w:bookmarkEnd w:id="0"/>
    </w:p>
    <w:p w:rsidR="00CB562F" w:rsidRPr="001245FF" w:rsidRDefault="00CB562F">
      <w:pPr>
        <w:rPr>
          <w:rFonts w:ascii="Times New Roman" w:hAnsi="Times New Roman" w:cs="Times New Roman"/>
          <w:b/>
        </w:rPr>
      </w:pPr>
      <w:r w:rsidRPr="001245FF">
        <w:rPr>
          <w:rFonts w:ascii="Times New Roman" w:hAnsi="Times New Roman" w:cs="Times New Roman"/>
          <w:b/>
        </w:rPr>
        <w:t>Odpowiedź:</w:t>
      </w:r>
    </w:p>
    <w:p w:rsidR="00BE7540" w:rsidRPr="00BE7540" w:rsidRDefault="00BE7540" w:rsidP="00124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5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potwierdza że;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E7540" w:rsidRPr="00BE7540" w:rsidTr="00BE7540">
        <w:trPr>
          <w:tblCellSpacing w:w="0" w:type="dxa"/>
        </w:trPr>
        <w:tc>
          <w:tcPr>
            <w:tcW w:w="0" w:type="auto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:rsidR="00BE7540" w:rsidRPr="00BE7540" w:rsidRDefault="00BE7540" w:rsidP="0012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 się aby kolektory słoneczne lub instalacja kolektorów były wyposażone w rozwiązania techniczne, które w przypadku braku odbioru ciepła z kolektorów słonecznych a także przy zaniku dostawy energii elektrycznej do napędu wszystkich komponentów instalacji </w:t>
            </w:r>
            <w:r w:rsidR="00124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1245FF" w:rsidRPr="00BE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uniemożliwi</w:t>
            </w:r>
            <w:r w:rsidR="00124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ały</w:t>
            </w:r>
            <w:r w:rsidRPr="00BE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nadmierne przegrzanie czynnika w instalacji i osiągniecie temperatury cieczy </w:t>
            </w:r>
            <w:proofErr w:type="spellStart"/>
            <w:r w:rsidRPr="00BE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niskokrzepnącej</w:t>
            </w:r>
            <w:proofErr w:type="spellEnd"/>
            <w:r w:rsidRPr="00BE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(tj. wodnego roztworu glikolu polipropylenowego) powyżej 150 </w:t>
            </w:r>
            <w:r w:rsidRPr="00BE75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</w:t>
            </w:r>
            <w:r w:rsidRPr="00BE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C.</w:t>
            </w:r>
          </w:p>
        </w:tc>
      </w:tr>
    </w:tbl>
    <w:p w:rsidR="00BE7540" w:rsidRPr="00BE7540" w:rsidRDefault="00BE7540" w:rsidP="00BE7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540" w:rsidRPr="00BE7540" w:rsidRDefault="00BE7540" w:rsidP="00BE7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540" w:rsidRPr="00BE7540" w:rsidRDefault="00BE7540" w:rsidP="00BE7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540" w:rsidRPr="00BE7540" w:rsidRDefault="00BE7540" w:rsidP="00BE7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540" w:rsidRPr="0074614D" w:rsidRDefault="00BE7540"/>
    <w:sectPr w:rsidR="00BE7540" w:rsidRPr="0074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F1252"/>
    <w:multiLevelType w:val="hybridMultilevel"/>
    <w:tmpl w:val="294C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A9"/>
    <w:rsid w:val="001245FF"/>
    <w:rsid w:val="001E3D78"/>
    <w:rsid w:val="004B70A9"/>
    <w:rsid w:val="006941C1"/>
    <w:rsid w:val="0074614D"/>
    <w:rsid w:val="00BE7540"/>
    <w:rsid w:val="00C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AFAEC-5E4F-4E12-BA74-573007D8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Goodwill</dc:creator>
  <cp:keywords/>
  <dc:description/>
  <cp:lastModifiedBy>Goodwill</cp:lastModifiedBy>
  <cp:revision>6</cp:revision>
  <dcterms:created xsi:type="dcterms:W3CDTF">2018-12-13T11:26:00Z</dcterms:created>
  <dcterms:modified xsi:type="dcterms:W3CDTF">2018-12-14T08:53:00Z</dcterms:modified>
</cp:coreProperties>
</file>